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附件</w:t>
      </w:r>
      <w:r>
        <w:rPr>
          <w:rFonts w:hint="eastAsia" w:asciiTheme="minorEastAsia" w:hAnsiTheme="minorEastAsia" w:eastAsiaTheme="minorEastAsia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湖南财政经济学院2023专升本免试生面试安排</w:t>
      </w:r>
    </w:p>
    <w:tbl>
      <w:tblPr>
        <w:tblStyle w:val="4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10"/>
        <w:gridCol w:w="1002"/>
        <w:gridCol w:w="883"/>
        <w:gridCol w:w="920"/>
        <w:gridCol w:w="693"/>
        <w:gridCol w:w="1182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获奖免试生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分组安排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面试教室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会计学、休闲体育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15+7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YzUwZGRjOTFjZDYzNmQwYzRkMWQzMTNiNjNkM2MifQ=="/>
  </w:docVars>
  <w:rsids>
    <w:rsidRoot w:val="3D2E5843"/>
    <w:rsid w:val="13F60B9E"/>
    <w:rsid w:val="3D2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00" w:lineRule="atLeast"/>
      <w:ind w:left="571" w:leftChars="272" w:firstLine="42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325</Characters>
  <Lines>0</Lines>
  <Paragraphs>0</Paragraphs>
  <TotalTime>0</TotalTime>
  <ScaleCrop>false</ScaleCrop>
  <LinksUpToDate>false</LinksUpToDate>
  <CharactersWithSpaces>325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2023-03-27T10:52:00Z</dcterms:created>
  <dc:creator>永远有多远</dc:creator>
  <cp:lastModifiedBy>永远有多远</cp:lastModifiedBy>
  <dcterms:modified xsi:type="dcterms:W3CDTF">2023-03-27T10:53:20Z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11520353689E4DDEA37EEC9BE56CA1DD</vt:lpwstr>
  </property>
</Properties>
</file>