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0"/>
          <w:position w:val="0"/>
          <w:sz w:val="32"/>
          <w:szCs w:val="32"/>
          <w:u w:val="none" w:color="000000"/>
          <w:vertAlign w:val="baseline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0"/>
          <w:position w:val="0"/>
          <w:sz w:val="32"/>
          <w:szCs w:val="32"/>
          <w:u w:val="none" w:color="000000"/>
          <w:vertAlign w:val="baseline"/>
          <w:lang w:val="en-US" w:eastAsia="zh-CN"/>
        </w:rPr>
        <w:t>怀化学院2023年专升本免试生职业适应性测试方案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Times New Roman" w:hAnsi="宋体"/>
          <w:color w:val="auto"/>
          <w:kern w:val="0"/>
          <w:sz w:val="28"/>
          <w:szCs w:val="28"/>
        </w:rPr>
        <w:t>根据</w:t>
      </w:r>
      <w:r>
        <w:rPr>
          <w:rFonts w:hint="eastAsia" w:ascii="Times New Roman" w:hAnsi="宋体"/>
          <w:color w:val="auto"/>
          <w:kern w:val="0"/>
          <w:sz w:val="28"/>
          <w:szCs w:val="28"/>
          <w:lang w:eastAsia="zh-CN"/>
        </w:rPr>
        <w:t>湖南省教育厅</w:t>
      </w:r>
      <w:r>
        <w:rPr>
          <w:rFonts w:ascii="Times New Roman" w:hAnsi="宋体"/>
          <w:color w:val="auto"/>
          <w:kern w:val="0"/>
          <w:sz w:val="28"/>
          <w:szCs w:val="28"/>
        </w:rPr>
        <w:t>《</w:t>
      </w:r>
      <w:r>
        <w:rPr>
          <w:rFonts w:hint="eastAsia" w:ascii="Times New Roman" w:hAnsi="宋体"/>
          <w:color w:val="auto"/>
          <w:kern w:val="0"/>
          <w:sz w:val="28"/>
          <w:szCs w:val="28"/>
          <w:lang w:eastAsia="zh-CN"/>
        </w:rPr>
        <w:t>关于印发</w:t>
      </w:r>
      <w:r>
        <w:rPr>
          <w:rFonts w:hint="eastAsia" w:ascii="Times New Roman" w:hAnsi="宋体"/>
          <w:color w:val="auto"/>
          <w:kern w:val="0"/>
          <w:sz w:val="28"/>
          <w:szCs w:val="28"/>
          <w:lang w:val="en-US" w:eastAsia="zh-CN"/>
        </w:rPr>
        <w:t>2023年湖南省普通高等学校专升本考试招生工作实施方案的通知</w:t>
      </w:r>
      <w:r>
        <w:rPr>
          <w:rFonts w:ascii="Times New Roman" w:hAnsi="宋体"/>
          <w:color w:val="auto"/>
          <w:kern w:val="0"/>
          <w:sz w:val="28"/>
          <w:szCs w:val="28"/>
        </w:rPr>
        <w:t>》</w:t>
      </w:r>
      <w:r>
        <w:rPr>
          <w:rFonts w:hint="eastAsia" w:ascii="Times New Roman" w:hAnsi="宋体"/>
          <w:color w:val="auto"/>
          <w:kern w:val="0"/>
          <w:sz w:val="28"/>
          <w:szCs w:val="28"/>
          <w:lang w:eastAsia="zh-CN"/>
        </w:rPr>
        <w:t>（湘教发〔2022〕55 号）文件</w:t>
      </w:r>
      <w:r>
        <w:rPr>
          <w:rFonts w:ascii="Times New Roman" w:hAnsi="宋体"/>
          <w:color w:val="auto"/>
          <w:kern w:val="0"/>
          <w:sz w:val="28"/>
          <w:szCs w:val="28"/>
        </w:rPr>
        <w:t>精神</w:t>
      </w:r>
      <w:r>
        <w:rPr>
          <w:rFonts w:hint="eastAsia" w:ascii="Times New Roman" w:hAnsi="宋体"/>
          <w:color w:val="auto"/>
          <w:kern w:val="0"/>
          <w:sz w:val="28"/>
          <w:szCs w:val="28"/>
          <w:lang w:eastAsia="zh-CN"/>
        </w:rPr>
        <w:t>，</w:t>
      </w:r>
      <w:r>
        <w:rPr>
          <w:rFonts w:ascii="Times New Roman" w:hAnsi="宋体"/>
          <w:color w:val="auto"/>
          <w:kern w:val="0"/>
          <w:sz w:val="28"/>
          <w:szCs w:val="28"/>
        </w:rPr>
        <w:t>为</w:t>
      </w:r>
      <w:r>
        <w:rPr>
          <w:rFonts w:hint="eastAsia" w:ascii="Times New Roman" w:hAnsi="宋体"/>
          <w:color w:val="auto"/>
          <w:kern w:val="0"/>
          <w:sz w:val="28"/>
          <w:szCs w:val="28"/>
          <w:lang w:eastAsia="zh-CN"/>
        </w:rPr>
        <w:t>全面</w:t>
      </w:r>
      <w:r>
        <w:rPr>
          <w:rFonts w:ascii="Times New Roman" w:hAnsi="宋体"/>
          <w:color w:val="auto"/>
          <w:kern w:val="0"/>
          <w:sz w:val="28"/>
          <w:szCs w:val="28"/>
        </w:rPr>
        <w:t>做好</w:t>
      </w:r>
      <w:r>
        <w:rPr>
          <w:rFonts w:hint="eastAsia" w:ascii="Times New Roman" w:hAnsi="宋体"/>
          <w:color w:val="auto"/>
          <w:kern w:val="0"/>
          <w:sz w:val="28"/>
          <w:szCs w:val="28"/>
          <w:lang w:eastAsia="zh-CN"/>
        </w:rPr>
        <w:t>我校</w:t>
      </w:r>
      <w:r>
        <w:rPr>
          <w:rFonts w:ascii="Times New Roman" w:hAnsi="Times New Roman"/>
          <w:color w:val="auto"/>
          <w:kern w:val="0"/>
          <w:sz w:val="28"/>
          <w:szCs w:val="28"/>
        </w:rPr>
        <w:t>202</w:t>
      </w:r>
      <w:r>
        <w:rPr>
          <w:rFonts w:hint="eastAsia" w:ascii="Times New Roman" w:hAnsi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ascii="Times New Roman" w:hAnsi="宋体"/>
          <w:color w:val="auto"/>
          <w:kern w:val="0"/>
          <w:sz w:val="28"/>
          <w:szCs w:val="28"/>
        </w:rPr>
        <w:t>年专升本考试招生工作，</w:t>
      </w:r>
      <w:r>
        <w:rPr>
          <w:rFonts w:hint="eastAsia" w:ascii="Times New Roman" w:hAnsi="宋体"/>
          <w:color w:val="auto"/>
          <w:kern w:val="0"/>
          <w:sz w:val="28"/>
          <w:szCs w:val="28"/>
          <w:lang w:eastAsia="zh-CN"/>
        </w:rPr>
        <w:t>现将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免试生职业适应性测试相关事宜通知如下：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一、测试对象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经湖南省教育厅学生处审核通过后，符合</w:t>
      </w:r>
      <w:r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年推荐免试并报考怀化学院的考生，包括退役大学生士兵和竞赛获奖考生。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560" w:leftChars="0" w:right="0" w:rightChars="0"/>
        <w:jc w:val="both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二、测试安排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1.测试时间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2023年3月31日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上午9:00开始，分两个批次进行。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第一批次：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竞赛获奖考生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第二批次：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退役大学生士兵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2.测试地点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怀化学院东校区宽也楼10楼1014。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/>
        <w:jc w:val="both"/>
        <w:textAlignment w:val="auto"/>
        <w:rPr>
          <w:rFonts w:hint="eastAsia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、测试方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测试采用线下现场面试方式进行，分为个人PPT讲解和现场问答两个环节，总分100分，具体如下：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1.个人PPT讲解（60分）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PPT讲解要求包含以下内容：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大学三年学业成绩展示、业余生活展示、兴趣爱好展示、性格能力展示、社会兼职展示、实习实践展示，荣誉成果展示，退役大学生士兵要求有部队生活展示，竞赛获奖考生要求有比赛内容展示。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PPT展示中不能出现个人姓名、毕业学校、联系方式等信息。如涉及成绩、荣誉证书等使用图片中有考生姓名和学校等个人信息的，请先进行图片处理，将关键信息遮蔽。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PPT讲解时间控制在10分钟以内，考生签订《考生诚信承诺书》，保证PPT所用资料真实，一旦发现资料作假，取消考试及录取资格。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2.现场问答（40分）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考生在考试现场从题库中随机抽取两道问答题，即兴作答。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/>
        <w:jc w:val="both"/>
        <w:textAlignment w:val="auto"/>
        <w:rPr>
          <w:rFonts w:hint="eastAsia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四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、测试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流程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1.考生在考试前半小时到达考场，先抽签确定考试序号，抽签后考生在候考区有序候考。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2.考生在候考区进行个人身份核验及人证（身份证）合一机检，提交《考生诚信承诺书》。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3.考生按抽签顺序依次进入考场参加考试，先进行PPT讲解，再完成现场问答。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五、测试评分及录取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1.面试评委评分。学校从2023年专升本评委库中随机抽取9位专家组成评委组，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分PPT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讲解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现场问答两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个模块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分别打分，分数精确到小数点后一位。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2.面试总分计算。9位评委两个模块综合评分去掉一个最高分，去掉一个最低分，取平均分为考生面试总分。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3.录取。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依据湖南省2023年免试生录取原则，录取方案如下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（1）按照免试计划，依据报考我校退役大学生士兵和竞赛获奖考生实际人数，按比例进行分配，分类别根据考生面试总分从高到低排序录取。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总分相同的按PPT讲解分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数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排序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录取</w:t>
      </w:r>
      <w:r>
        <w:rPr>
          <w:rStyle w:val="5"/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（2）将录取免试生按系统填报个人专业志愿，编入我校2023年专升本相关招生专业。有推免生招生计划的各专业，录取免试生数量原则上不受限制。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（3）凡是面试过程中发现作弊的考生，一律取消录取资格。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六、违规违纪处理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对在招生考试过程中违规违纪的考生，按照《国家教育考试违规处理办法》《普通高等学校招生违规行为处理暂行办法》等规定严肃处理。对有弄虚作假等作弊行为的考生，将取消相关考试免试录取资格，同时通报湖南省教育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经查属实提供虚假成绩材料、替考、冒名顶替入学等违规行为的，取消该生录取资格，并通报给湖南省教育厅倒查追责，依法处理。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七、联系方式    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联系部门：怀化学院招生办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联系电话：0745-2853370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Times New Roman"/>
          <w:color w:val="auto"/>
          <w:sz w:val="28"/>
          <w:szCs w:val="28"/>
          <w:u w:val="none" w:color="000000"/>
        </w:rPr>
        <w:t>邮</w:t>
      </w:r>
      <w:r>
        <w:rPr>
          <w:rFonts w:hint="eastAsia" w:ascii="Times New Roman"/>
          <w:color w:val="auto"/>
          <w:sz w:val="28"/>
          <w:szCs w:val="28"/>
          <w:u w:val="none" w:color="000000"/>
          <w:lang w:val="en-US" w:eastAsia="zh-CN"/>
        </w:rPr>
        <w:t xml:space="preserve">    </w:t>
      </w:r>
      <w:r>
        <w:rPr>
          <w:rFonts w:ascii="Times New Roman"/>
          <w:color w:val="auto"/>
          <w:sz w:val="28"/>
          <w:szCs w:val="28"/>
          <w:u w:val="none" w:color="000000"/>
        </w:rPr>
        <w:t>箱：</w:t>
      </w:r>
      <w:r>
        <w:rPr>
          <w:rFonts w:hint="eastAsia" w:ascii="Times New Roman" w:hAnsi="Times New Roman"/>
          <w:color w:val="auto"/>
          <w:sz w:val="28"/>
          <w:szCs w:val="28"/>
          <w:u w:val="none" w:color="000000"/>
          <w:lang w:val="en-US" w:eastAsia="zh-CN"/>
        </w:rPr>
        <w:t>zsb</w:t>
      </w:r>
      <w:r>
        <w:rPr>
          <w:rFonts w:ascii="Times New Roman" w:hAnsi="Times New Roman"/>
          <w:color w:val="auto"/>
          <w:sz w:val="28"/>
          <w:szCs w:val="28"/>
          <w:u w:val="none" w:color="000000"/>
        </w:rPr>
        <w:t>@</w:t>
      </w:r>
      <w:r>
        <w:rPr>
          <w:rFonts w:hint="eastAsia" w:ascii="Times New Roman" w:hAnsi="Times New Roman"/>
          <w:color w:val="auto"/>
          <w:sz w:val="28"/>
          <w:szCs w:val="28"/>
          <w:u w:val="none" w:color="000000"/>
          <w:lang w:val="en-US" w:eastAsia="zh-CN"/>
        </w:rPr>
        <w:t>hhtc.edu.cn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8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          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怀 化 学 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2" w:firstLineChars="2000"/>
        <w:jc w:val="both"/>
        <w:textAlignment w:val="auto"/>
        <w:rPr>
          <w:rFonts w:hint="default" w:ascii="Calibri" w:hAnsi="Calibri" w:cs="Calibri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2023年3月5日</w:t>
      </w: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ZWJmYzkyMWRmMzY3MzNkOWE5YzdhYTRlYzk5OWQifQ=="/>
  </w:docVars>
  <w:rsids>
    <w:rsidRoot w:val="219F1024"/>
    <w:rsid w:val="191E31D3"/>
    <w:rsid w:val="219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th-TH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2023-03-15T13:40:00Z</dcterms:created>
  <dc:creator>项磊</dc:creator>
  <cp:lastModifiedBy>小玲珑1413961518</cp:lastModifiedBy>
  <dcterms:modified xsi:type="dcterms:W3CDTF">2023-03-16T07:42:22Z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F6981B1EECF440ABB775F5C5C2B21BD8</vt:lpwstr>
  </property>
</Properties>
</file>