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600" w:lineRule="auto"/>
        <w:ind w:left="0"/>
        <w:jc w:val="center"/>
        <w:rPr>
          <w:b/>
          <w:bCs/>
          <w:lang w:eastAsia="zh-CN"/>
        </w:rPr>
      </w:pPr>
      <w:bookmarkStart w:id="4" w:name="_GoBack"/>
      <w:bookmarkEnd w:id="4"/>
      <w:r>
        <w:rPr>
          <w:rFonts w:hint="eastAsia"/>
          <w:b/>
          <w:bCs/>
          <w:lang w:eastAsia="zh-CN"/>
        </w:rPr>
        <w:t>附件3：</w:t>
      </w:r>
      <w:r>
        <w:rPr>
          <w:b/>
          <w:bCs/>
          <w:lang w:eastAsia="zh-CN"/>
        </w:rPr>
        <w:t>湖南人文科技学院2023年免试专升本招生工作实施办法</w:t>
      </w:r>
    </w:p>
    <w:p>
      <w:pPr>
        <w:pStyle w:val="3"/>
        <w:ind w:left="0"/>
        <w:rPr>
          <w:sz w:val="53"/>
          <w:lang w:eastAsia="zh-CN"/>
        </w:rPr>
      </w:pPr>
    </w:p>
    <w:p>
      <w:pPr>
        <w:pStyle w:val="3"/>
        <w:spacing w:before="1" w:line="328" w:lineRule="auto"/>
        <w:ind w:right="276" w:firstLine="640"/>
        <w:jc w:val="both"/>
        <w:rPr>
          <w:lang w:eastAsia="zh-CN"/>
        </w:rPr>
      </w:pPr>
      <w:r>
        <w:rPr>
          <w:rFonts w:hint="eastAsia"/>
          <w:spacing w:val="2"/>
          <w:w w:val="95"/>
          <w:lang w:eastAsia="zh-CN"/>
        </w:rPr>
        <w:t>根据湖南省教育厅《关于印发202</w:t>
      </w:r>
      <w:r>
        <w:rPr>
          <w:spacing w:val="2"/>
          <w:w w:val="95"/>
          <w:lang w:eastAsia="zh-CN"/>
        </w:rPr>
        <w:t>3</w:t>
      </w:r>
      <w:r>
        <w:rPr>
          <w:rFonts w:hint="eastAsia"/>
          <w:spacing w:val="2"/>
          <w:w w:val="95"/>
          <w:lang w:eastAsia="zh-CN"/>
        </w:rPr>
        <w:t>年湖南省普通高等学校专升本考试招生工作实施方案的通知》（湘教发〔2022〕</w:t>
      </w:r>
      <w:r>
        <w:rPr>
          <w:spacing w:val="2"/>
          <w:w w:val="95"/>
          <w:lang w:eastAsia="zh-CN"/>
        </w:rPr>
        <w:t>55</w:t>
      </w:r>
      <w:r>
        <w:rPr>
          <w:rFonts w:hint="eastAsia"/>
          <w:spacing w:val="2"/>
          <w:w w:val="95"/>
          <w:lang w:eastAsia="zh-CN"/>
        </w:rPr>
        <w:t>号）等相关文件精神，</w:t>
      </w:r>
      <w:r>
        <w:rPr>
          <w:spacing w:val="2"/>
          <w:w w:val="95"/>
          <w:lang w:eastAsia="zh-CN"/>
        </w:rPr>
        <w:t>为做好退役大学</w:t>
      </w:r>
      <w:r>
        <w:rPr>
          <w:spacing w:val="5"/>
          <w:w w:val="95"/>
          <w:lang w:eastAsia="zh-CN"/>
        </w:rPr>
        <w:t>生</w:t>
      </w:r>
      <w:r>
        <w:rPr>
          <w:rFonts w:hint="eastAsia"/>
          <w:spacing w:val="5"/>
          <w:w w:val="95"/>
          <w:lang w:eastAsia="zh-CN"/>
        </w:rPr>
        <w:t>与竞赛获奖考生</w:t>
      </w:r>
      <w:r>
        <w:rPr>
          <w:spacing w:val="5"/>
          <w:w w:val="95"/>
          <w:lang w:eastAsia="zh-CN"/>
        </w:rPr>
        <w:t>免试参加普通高校专升本招生工作（简称免试专升本）</w:t>
      </w:r>
      <w:r>
        <w:rPr>
          <w:spacing w:val="2"/>
          <w:w w:val="95"/>
          <w:lang w:eastAsia="zh-CN"/>
        </w:rPr>
        <w:t>，</w:t>
      </w:r>
      <w:r>
        <w:rPr>
          <w:rFonts w:hint="eastAsia"/>
          <w:spacing w:val="2"/>
          <w:w w:val="95"/>
          <w:lang w:eastAsia="zh-CN"/>
        </w:rPr>
        <w:t>结合我校专升本考试招生工作实际情况，</w:t>
      </w:r>
      <w:r>
        <w:rPr>
          <w:spacing w:val="2"/>
          <w:w w:val="95"/>
          <w:lang w:eastAsia="zh-CN"/>
        </w:rPr>
        <w:t>特制</w:t>
      </w:r>
      <w:r>
        <w:rPr>
          <w:spacing w:val="2"/>
          <w:lang w:eastAsia="zh-CN"/>
        </w:rPr>
        <w:t>定本实施办法。</w:t>
      </w:r>
    </w:p>
    <w:p>
      <w:pPr>
        <w:pStyle w:val="3"/>
        <w:spacing w:line="405" w:lineRule="exact"/>
        <w:ind w:left="856"/>
        <w:rPr>
          <w:rFonts w:ascii="黑体" w:eastAsia="黑体"/>
          <w:lang w:eastAsia="zh-CN"/>
        </w:rPr>
      </w:pPr>
      <w:r>
        <w:rPr>
          <w:rFonts w:hint="eastAsia" w:ascii="黑体" w:eastAsia="黑体"/>
          <w:lang w:eastAsia="zh-CN"/>
        </w:rPr>
        <w:t>一、招生对象</w:t>
      </w:r>
    </w:p>
    <w:p>
      <w:pPr>
        <w:pStyle w:val="3"/>
        <w:spacing w:before="151" w:line="326" w:lineRule="auto"/>
        <w:ind w:right="276" w:firstLine="640"/>
        <w:rPr>
          <w:lang w:eastAsia="zh-CN"/>
        </w:rPr>
      </w:pPr>
      <w:r>
        <w:rPr>
          <w:spacing w:val="3"/>
          <w:w w:val="95"/>
          <w:lang w:eastAsia="zh-CN"/>
        </w:rPr>
        <w:t>符合下列条件的，</w:t>
      </w:r>
      <w:r>
        <w:rPr>
          <w:spacing w:val="3"/>
          <w:lang w:eastAsia="zh-CN"/>
        </w:rPr>
        <w:t>可申请</w:t>
      </w:r>
      <w:r>
        <w:rPr>
          <w:rFonts w:hint="eastAsia"/>
          <w:spacing w:val="3"/>
          <w:lang w:eastAsia="zh-CN"/>
        </w:rPr>
        <w:t>我校</w:t>
      </w:r>
      <w:r>
        <w:rPr>
          <w:spacing w:val="3"/>
          <w:lang w:eastAsia="zh-CN"/>
        </w:rPr>
        <w:t>免试专升本：</w:t>
      </w:r>
    </w:p>
    <w:p>
      <w:pPr>
        <w:pStyle w:val="3"/>
        <w:spacing w:before="3" w:line="328" w:lineRule="auto"/>
        <w:ind w:right="276" w:firstLine="640"/>
        <w:jc w:val="both"/>
        <w:rPr>
          <w:lang w:eastAsia="zh-CN"/>
        </w:rPr>
      </w:pPr>
      <w:r>
        <w:rPr>
          <w:spacing w:val="5"/>
          <w:w w:val="95"/>
          <w:lang w:eastAsia="zh-CN"/>
        </w:rPr>
        <w:t>（一）</w:t>
      </w:r>
      <w:r>
        <w:rPr>
          <w:rFonts w:hint="eastAsia"/>
          <w:spacing w:val="5"/>
          <w:w w:val="95"/>
          <w:lang w:eastAsia="zh-CN"/>
        </w:rPr>
        <w:t>退役大学生：</w:t>
      </w:r>
      <w:r>
        <w:rPr>
          <w:spacing w:val="3"/>
          <w:w w:val="95"/>
          <w:lang w:eastAsia="zh-CN"/>
        </w:rPr>
        <w:t>专升本报名前已取得退役证的</w:t>
      </w:r>
      <w:r>
        <w:rPr>
          <w:spacing w:val="5"/>
          <w:w w:val="95"/>
          <w:lang w:eastAsia="zh-CN"/>
        </w:rPr>
        <w:t>我省普通高校全日制高职（专科）</w:t>
      </w:r>
      <w:r>
        <w:rPr>
          <w:spacing w:val="3"/>
          <w:w w:val="95"/>
          <w:lang w:eastAsia="zh-CN"/>
        </w:rPr>
        <w:t>毕业生应征入伍并</w:t>
      </w:r>
      <w:r>
        <w:rPr>
          <w:spacing w:val="5"/>
          <w:w w:val="95"/>
          <w:lang w:eastAsia="zh-CN"/>
        </w:rPr>
        <w:t>退役的大学生、我省全日制高职（专科）在校生（含高校新生</w:t>
      </w:r>
      <w:r>
        <w:rPr>
          <w:w w:val="95"/>
          <w:lang w:eastAsia="zh-CN"/>
        </w:rPr>
        <w:t>）</w:t>
      </w:r>
      <w:r>
        <w:rPr>
          <w:spacing w:val="5"/>
          <w:w w:val="95"/>
          <w:lang w:eastAsia="zh-CN"/>
        </w:rPr>
        <w:t>应征入伍退役后完成高职（专科）</w:t>
      </w:r>
      <w:r>
        <w:rPr>
          <w:spacing w:val="3"/>
          <w:w w:val="95"/>
          <w:lang w:eastAsia="zh-CN"/>
        </w:rPr>
        <w:t>学业的毕业生，或在外省全日</w:t>
      </w:r>
      <w:r>
        <w:rPr>
          <w:spacing w:val="5"/>
          <w:w w:val="95"/>
          <w:lang w:eastAsia="zh-CN"/>
        </w:rPr>
        <w:t>制高职（专科）就读（或已毕业）</w:t>
      </w:r>
      <w:r>
        <w:rPr>
          <w:spacing w:val="3"/>
          <w:w w:val="95"/>
          <w:lang w:eastAsia="zh-CN"/>
        </w:rPr>
        <w:t>的具有我省户籍并在我省应征</w:t>
      </w:r>
      <w:r>
        <w:rPr>
          <w:spacing w:val="3"/>
          <w:lang w:eastAsia="zh-CN"/>
        </w:rPr>
        <w:t>入伍的退役大学生</w:t>
      </w:r>
      <w:r>
        <w:rPr>
          <w:rFonts w:hint="eastAsia"/>
          <w:spacing w:val="3"/>
          <w:lang w:eastAsia="zh-CN"/>
        </w:rPr>
        <w:t>。</w:t>
      </w:r>
      <w:r>
        <w:rPr>
          <w:spacing w:val="3"/>
          <w:lang w:eastAsia="zh-CN"/>
        </w:rPr>
        <w:t>服役期间没有受到部队的相关处分，退役后没有违反相关法律法规被有关部门采取强制措施</w:t>
      </w:r>
      <w:r>
        <w:rPr>
          <w:rFonts w:hint="eastAsia"/>
          <w:spacing w:val="3"/>
          <w:lang w:eastAsia="zh-CN"/>
        </w:rPr>
        <w:t>，</w:t>
      </w:r>
      <w:bookmarkStart w:id="0" w:name="_Hlk123137578"/>
      <w:r>
        <w:rPr>
          <w:spacing w:val="3"/>
          <w:lang w:eastAsia="zh-CN"/>
        </w:rPr>
        <w:t>遵纪守法</w:t>
      </w:r>
      <w:r>
        <w:rPr>
          <w:rFonts w:hint="eastAsia"/>
          <w:spacing w:val="3"/>
          <w:lang w:eastAsia="zh-CN"/>
        </w:rPr>
        <w:t>，</w:t>
      </w:r>
      <w:r>
        <w:rPr>
          <w:spacing w:val="3"/>
          <w:lang w:eastAsia="zh-CN"/>
        </w:rPr>
        <w:t>身体状况符合相关要求。</w:t>
      </w:r>
    </w:p>
    <w:bookmarkEnd w:id="0"/>
    <w:p>
      <w:pPr>
        <w:pStyle w:val="3"/>
        <w:spacing w:line="326" w:lineRule="auto"/>
        <w:ind w:right="276" w:firstLine="640"/>
        <w:rPr>
          <w:spacing w:val="5"/>
          <w:w w:val="95"/>
          <w:lang w:eastAsia="zh-CN"/>
        </w:rPr>
      </w:pPr>
      <w:r>
        <w:rPr>
          <w:spacing w:val="5"/>
          <w:w w:val="95"/>
          <w:lang w:eastAsia="zh-CN"/>
        </w:rPr>
        <w:t>（二）</w:t>
      </w:r>
      <w:bookmarkStart w:id="1" w:name="_Hlk123134597"/>
      <w:r>
        <w:rPr>
          <w:rFonts w:hint="eastAsia"/>
          <w:spacing w:val="5"/>
          <w:w w:val="95"/>
          <w:lang w:eastAsia="zh-CN"/>
        </w:rPr>
        <w:t>竞赛获奖学生：</w:t>
      </w:r>
      <w:r>
        <w:rPr>
          <w:spacing w:val="5"/>
          <w:w w:val="95"/>
          <w:lang w:eastAsia="zh-CN"/>
        </w:rPr>
        <w:t>高职（专科）就读期间（截止到2023年3月底）获奖的两类应届毕业生：第一类是获得世界技能大赛、中国技能大赛一类赛和全国职业院校技能大赛的一、二、三等奖，全省职业院校技能竞赛、湖南省第一届职业技能大赛一等奖的应届毕业生；第二类是获得中国国际“互联网+”大学生创新创业大赛金奖、银奖的应届毕业生。</w:t>
      </w:r>
      <w:bookmarkEnd w:id="1"/>
      <w:r>
        <w:rPr>
          <w:spacing w:val="5"/>
          <w:w w:val="95"/>
          <w:lang w:eastAsia="zh-CN"/>
        </w:rPr>
        <w:t>遵纪守法</w:t>
      </w:r>
      <w:r>
        <w:rPr>
          <w:rFonts w:hint="eastAsia"/>
          <w:spacing w:val="5"/>
          <w:w w:val="95"/>
          <w:lang w:eastAsia="zh-CN"/>
        </w:rPr>
        <w:t>，</w:t>
      </w:r>
      <w:r>
        <w:rPr>
          <w:spacing w:val="5"/>
          <w:w w:val="95"/>
          <w:lang w:eastAsia="zh-CN"/>
        </w:rPr>
        <w:t>身体状况符合相关要求。</w:t>
      </w:r>
    </w:p>
    <w:p>
      <w:pPr>
        <w:pStyle w:val="3"/>
        <w:ind w:left="856"/>
        <w:rPr>
          <w:rFonts w:ascii="黑体" w:eastAsia="黑体"/>
          <w:lang w:eastAsia="zh-CN"/>
        </w:rPr>
      </w:pPr>
      <w:r>
        <w:rPr>
          <w:rFonts w:hint="eastAsia" w:ascii="黑体" w:eastAsia="黑体"/>
          <w:lang w:eastAsia="zh-CN"/>
        </w:rPr>
        <w:t>二、招生专业及计划</w:t>
      </w:r>
    </w:p>
    <w:p>
      <w:pPr>
        <w:pStyle w:val="3"/>
        <w:spacing w:before="147" w:line="328" w:lineRule="auto"/>
        <w:ind w:right="115" w:firstLine="640"/>
        <w:rPr>
          <w:sz w:val="16"/>
          <w:lang w:eastAsia="zh-CN"/>
        </w:rPr>
      </w:pPr>
      <w:r>
        <w:rPr>
          <w:spacing w:val="3"/>
          <w:lang w:eastAsia="zh-CN"/>
        </w:rPr>
        <w:t>免试专升本招生按专业对口原则进行招生，符合条件的退役</w:t>
      </w:r>
      <w:r>
        <w:rPr>
          <w:spacing w:val="1"/>
          <w:lang w:eastAsia="zh-CN"/>
        </w:rPr>
        <w:t>大学生申请免试的本科专业应与本人高职</w:t>
      </w:r>
      <w:r>
        <w:rPr>
          <w:lang w:eastAsia="zh-CN"/>
        </w:rPr>
        <w:t>（专科</w:t>
      </w:r>
      <w:r>
        <w:rPr>
          <w:spacing w:val="-22"/>
          <w:lang w:eastAsia="zh-CN"/>
        </w:rPr>
        <w:t>）</w:t>
      </w:r>
      <w:r>
        <w:rPr>
          <w:lang w:eastAsia="zh-CN"/>
        </w:rPr>
        <w:t>专业大体对应</w:t>
      </w:r>
      <w:r>
        <w:rPr>
          <w:rFonts w:hint="eastAsia"/>
          <w:lang w:eastAsia="zh-CN"/>
        </w:rPr>
        <w:t>；</w:t>
      </w:r>
      <w:r>
        <w:rPr>
          <w:lang w:eastAsia="zh-CN"/>
        </w:rPr>
        <w:t>竞赛获奖免试的考生</w:t>
      </w:r>
      <w:r>
        <w:rPr>
          <w:rFonts w:hint="eastAsia"/>
          <w:lang w:eastAsia="zh-CN"/>
        </w:rPr>
        <w:t>报考的本科专业需按</w:t>
      </w:r>
      <w:r>
        <w:rPr>
          <w:lang w:eastAsia="zh-CN"/>
        </w:rPr>
        <w:t>获奖赛项相对应的专业</w:t>
      </w:r>
      <w:r>
        <w:rPr>
          <w:rFonts w:hint="eastAsia"/>
          <w:lang w:eastAsia="zh-CN"/>
        </w:rPr>
        <w:t>填报</w:t>
      </w:r>
      <w:r>
        <w:rPr>
          <w:lang w:eastAsia="zh-CN"/>
        </w:rPr>
        <w:t>，填报其他专业的需以普通考生身份参加学校组织的考试及录取，不享受免试政策。</w:t>
      </w:r>
      <w:r>
        <w:rPr>
          <w:rFonts w:hint="eastAsia"/>
          <w:lang w:eastAsia="zh-CN"/>
        </w:rPr>
        <w:t>我校</w:t>
      </w:r>
      <w:r>
        <w:rPr>
          <w:spacing w:val="-12"/>
          <w:lang w:eastAsia="zh-CN"/>
        </w:rPr>
        <w:t>根据</w:t>
      </w:r>
      <w:r>
        <w:rPr>
          <w:rFonts w:hint="eastAsia"/>
          <w:spacing w:val="-12"/>
          <w:lang w:eastAsia="zh-CN"/>
        </w:rPr>
        <w:t>湖南</w:t>
      </w:r>
      <w:r>
        <w:rPr>
          <w:spacing w:val="-12"/>
          <w:lang w:eastAsia="zh-CN"/>
        </w:rPr>
        <w:t>省教育厅统一下达的免试专升本规模，单独编制免试专升本招生计划，不做分专业计划。</w:t>
      </w:r>
      <w:r>
        <w:rPr>
          <w:rFonts w:hint="eastAsia"/>
          <w:spacing w:val="-12"/>
          <w:lang w:eastAsia="zh-CN"/>
        </w:rPr>
        <w:t>招生专业和招生计划详见招生章程。</w:t>
      </w:r>
    </w:p>
    <w:p>
      <w:pPr>
        <w:pStyle w:val="3"/>
        <w:spacing w:before="54"/>
        <w:ind w:left="856"/>
        <w:rPr>
          <w:rFonts w:ascii="黑体" w:eastAsia="黑体"/>
          <w:lang w:eastAsia="zh-CN"/>
        </w:rPr>
      </w:pPr>
      <w:r>
        <w:rPr>
          <w:rFonts w:hint="eastAsia" w:ascii="黑体" w:eastAsia="黑体"/>
          <w:lang w:eastAsia="zh-CN"/>
        </w:rPr>
        <w:t>三、报名办法</w:t>
      </w:r>
    </w:p>
    <w:p>
      <w:pPr>
        <w:pStyle w:val="3"/>
        <w:spacing w:before="190"/>
        <w:ind w:left="856"/>
        <w:rPr>
          <w:spacing w:val="-13"/>
          <w:lang w:eastAsia="zh-CN"/>
        </w:rPr>
      </w:pPr>
      <w:r>
        <w:rPr>
          <w:lang w:eastAsia="zh-CN"/>
        </w:rPr>
        <w:t>（一</w:t>
      </w:r>
      <w:r>
        <w:rPr>
          <w:spacing w:val="-65"/>
          <w:lang w:eastAsia="zh-CN"/>
        </w:rPr>
        <w:t>）</w:t>
      </w:r>
      <w:r>
        <w:rPr>
          <w:spacing w:val="-13"/>
          <w:lang w:eastAsia="zh-CN"/>
        </w:rPr>
        <w:t>网上报名</w:t>
      </w:r>
      <w:r>
        <w:rPr>
          <w:rFonts w:hint="eastAsia"/>
          <w:spacing w:val="-13"/>
          <w:lang w:eastAsia="zh-CN"/>
        </w:rPr>
        <w:t>：</w:t>
      </w:r>
    </w:p>
    <w:p>
      <w:pPr>
        <w:pStyle w:val="3"/>
        <w:spacing w:before="147" w:line="328" w:lineRule="auto"/>
        <w:ind w:right="115" w:firstLine="640"/>
        <w:rPr>
          <w:spacing w:val="3"/>
          <w:lang w:eastAsia="zh-CN"/>
        </w:rPr>
      </w:pPr>
      <w:r>
        <w:rPr>
          <w:rFonts w:hint="eastAsia"/>
          <w:spacing w:val="3"/>
          <w:lang w:eastAsia="zh-CN"/>
        </w:rPr>
        <w:t>1</w:t>
      </w:r>
      <w:r>
        <w:rPr>
          <w:spacing w:val="3"/>
          <w:lang w:eastAsia="zh-CN"/>
        </w:rPr>
        <w:t>.</w:t>
      </w:r>
      <w:r>
        <w:rPr>
          <w:rFonts w:hint="eastAsia"/>
          <w:spacing w:val="3"/>
          <w:lang w:eastAsia="zh-CN"/>
        </w:rPr>
        <w:t>退役大学生：</w:t>
      </w:r>
      <w:r>
        <w:rPr>
          <w:spacing w:val="3"/>
          <w:lang w:eastAsia="zh-CN"/>
        </w:rPr>
        <w:t>符合条件的退役大学生须于2023年2月13日</w:t>
      </w:r>
      <w:r>
        <w:rPr>
          <w:rFonts w:hint="eastAsia"/>
          <w:spacing w:val="3"/>
          <w:lang w:eastAsia="zh-CN"/>
        </w:rPr>
        <w:t>8时</w:t>
      </w:r>
      <w:r>
        <w:rPr>
          <w:spacing w:val="3"/>
          <w:lang w:eastAsia="zh-CN"/>
        </w:rPr>
        <w:t>至17日</w:t>
      </w:r>
      <w:r>
        <w:rPr>
          <w:rFonts w:hint="eastAsia"/>
          <w:spacing w:val="3"/>
          <w:lang w:eastAsia="zh-CN"/>
        </w:rPr>
        <w:t>18时</w:t>
      </w:r>
      <w:r>
        <w:rPr>
          <w:spacing w:val="3"/>
          <w:lang w:eastAsia="zh-CN"/>
        </w:rPr>
        <w:t>登录“湖南省普通高等学校专升本信息管理平台”（简称专升本信息平台）进行报名，按要求如实填写和确认报名信息（基本信息、就读高校及专业，入学及毕业时间、入伍及退役时间等），上传退役证（2023年上半年退役的提供部队开具的证明材料），荣立个人三等功及以上者，同时上传立功证书扫描件。往届退役大学生还需上传本人照片、普通高职毕业证书的扫描件。</w:t>
      </w:r>
    </w:p>
    <w:p>
      <w:pPr>
        <w:pStyle w:val="3"/>
        <w:spacing w:before="214" w:line="364" w:lineRule="auto"/>
        <w:ind w:right="115"/>
        <w:jc w:val="both"/>
        <w:rPr>
          <w:spacing w:val="3"/>
          <w:lang w:eastAsia="zh-CN"/>
        </w:rPr>
      </w:pPr>
      <w:r>
        <w:rPr>
          <w:rFonts w:hint="eastAsia"/>
          <w:spacing w:val="3"/>
          <w:lang w:eastAsia="zh-CN"/>
        </w:rPr>
        <w:t>2</w:t>
      </w:r>
      <w:r>
        <w:rPr>
          <w:spacing w:val="3"/>
          <w:lang w:eastAsia="zh-CN"/>
        </w:rPr>
        <w:t>.</w:t>
      </w:r>
      <w:r>
        <w:rPr>
          <w:rFonts w:hint="eastAsia"/>
          <w:spacing w:val="3"/>
          <w:lang w:eastAsia="zh-CN"/>
        </w:rPr>
        <w:t>竞赛获奖学生：</w:t>
      </w:r>
      <w:r>
        <w:rPr>
          <w:spacing w:val="3"/>
          <w:lang w:eastAsia="zh-CN"/>
        </w:rPr>
        <w:t>符合条件的竞赛获奖高职（专科）应届毕业生于2023年2月13日</w:t>
      </w:r>
      <w:r>
        <w:rPr>
          <w:rFonts w:hint="eastAsia"/>
          <w:spacing w:val="3"/>
          <w:lang w:eastAsia="zh-CN"/>
        </w:rPr>
        <w:t>8时</w:t>
      </w:r>
      <w:r>
        <w:rPr>
          <w:spacing w:val="3"/>
          <w:lang w:eastAsia="zh-CN"/>
        </w:rPr>
        <w:t>至17日</w:t>
      </w:r>
      <w:r>
        <w:rPr>
          <w:rFonts w:hint="eastAsia"/>
          <w:spacing w:val="3"/>
          <w:lang w:eastAsia="zh-CN"/>
        </w:rPr>
        <w:t>18时</w:t>
      </w:r>
      <w:r>
        <w:rPr>
          <w:spacing w:val="3"/>
          <w:lang w:eastAsia="zh-CN"/>
        </w:rPr>
        <w:t>登录“湖南省普通高等学校专升本信息管理平台”（简称专升本信息平台）进行报名，按要求如实填写和确认报名信息（基本信息、就读高职院校及专业，入学及毕业时间、获奖赛事、赛项及获奖等级、获奖时间等），上传获奖证书的扫描件。因2023年度“楚怡杯”湖南省职业院校技能竞赛安排在2023年3月举行，参赛学生先以普通类学生身份参加报名</w:t>
      </w:r>
      <w:r>
        <w:rPr>
          <w:spacing w:val="-7"/>
          <w:lang w:eastAsia="zh-CN"/>
        </w:rPr>
        <w:t>及填报志愿。</w:t>
      </w:r>
      <w:r>
        <w:rPr>
          <w:spacing w:val="-11"/>
          <w:w w:val="99"/>
          <w:lang w:eastAsia="zh-CN"/>
        </w:rPr>
        <w:t>赛事结束后，获奖学生填报免试志愿</w:t>
      </w:r>
      <w:r>
        <w:rPr>
          <w:w w:val="99"/>
          <w:lang w:eastAsia="zh-CN"/>
        </w:rPr>
        <w:t>，</w:t>
      </w:r>
      <w:r>
        <w:rPr>
          <w:lang w:eastAsia="zh-CN"/>
        </w:rPr>
        <w:t>经资格审核后按职业技能竞赛类学生进行免试录取</w:t>
      </w:r>
      <w:r>
        <w:rPr>
          <w:rFonts w:hint="eastAsia"/>
          <w:lang w:eastAsia="zh-CN"/>
        </w:rPr>
        <w:t>。</w:t>
      </w:r>
    </w:p>
    <w:p>
      <w:pPr>
        <w:pStyle w:val="3"/>
        <w:spacing w:before="147" w:line="328" w:lineRule="auto"/>
        <w:ind w:right="115" w:firstLine="640"/>
        <w:rPr>
          <w:spacing w:val="2"/>
          <w:w w:val="95"/>
          <w:lang w:eastAsia="zh-CN"/>
        </w:rPr>
      </w:pPr>
      <w:r>
        <w:rPr>
          <w:spacing w:val="5"/>
          <w:w w:val="95"/>
          <w:lang w:eastAsia="zh-CN"/>
        </w:rPr>
        <w:t>（二）</w:t>
      </w:r>
      <w:r>
        <w:rPr>
          <w:spacing w:val="2"/>
          <w:w w:val="95"/>
          <w:lang w:eastAsia="zh-CN"/>
        </w:rPr>
        <w:t>资格审核。</w:t>
      </w:r>
      <w:r>
        <w:rPr>
          <w:rFonts w:hint="eastAsia"/>
          <w:spacing w:val="2"/>
          <w:w w:val="95"/>
          <w:lang w:eastAsia="zh-CN"/>
        </w:rPr>
        <w:t>我校只认可经湖南省教育厅审核通过的资格审核名单。如考生有任何弄虚作假行为，一经发现将取消专升本报考资格，已录取的取消录取资格，并给予相应处理。</w:t>
      </w:r>
    </w:p>
    <w:p>
      <w:pPr>
        <w:pStyle w:val="3"/>
        <w:spacing w:before="147" w:line="328" w:lineRule="auto"/>
        <w:ind w:right="115" w:firstLine="640"/>
        <w:rPr>
          <w:rFonts w:ascii="黑体" w:eastAsia="黑体"/>
          <w:lang w:eastAsia="zh-CN"/>
        </w:rPr>
      </w:pPr>
      <w:r>
        <w:rPr>
          <w:rFonts w:hint="eastAsia" w:ascii="黑体" w:eastAsia="黑体"/>
          <w:lang w:eastAsia="zh-CN"/>
        </w:rPr>
        <w:t>四、填报志愿</w:t>
      </w:r>
    </w:p>
    <w:p>
      <w:pPr>
        <w:pStyle w:val="3"/>
        <w:spacing w:before="190" w:line="350" w:lineRule="auto"/>
        <w:ind w:right="276" w:firstLine="640"/>
        <w:jc w:val="both"/>
        <w:rPr>
          <w:lang w:eastAsia="zh-CN"/>
        </w:rPr>
      </w:pPr>
      <w:r>
        <w:rPr>
          <w:rFonts w:hint="eastAsia"/>
          <w:spacing w:val="3"/>
          <w:lang w:eastAsia="zh-CN"/>
        </w:rPr>
        <w:t>报名结束后，符合条件的免试生</w:t>
      </w:r>
      <w:r>
        <w:rPr>
          <w:spacing w:val="3"/>
          <w:lang w:eastAsia="zh-CN"/>
        </w:rPr>
        <w:t>于2023年3月20日</w:t>
      </w:r>
      <w:r>
        <w:rPr>
          <w:rFonts w:hint="eastAsia"/>
          <w:spacing w:val="3"/>
          <w:lang w:eastAsia="zh-CN"/>
        </w:rPr>
        <w:t>8时</w:t>
      </w:r>
      <w:r>
        <w:rPr>
          <w:spacing w:val="3"/>
          <w:lang w:eastAsia="zh-CN"/>
        </w:rPr>
        <w:t>至24日</w:t>
      </w:r>
      <w:r>
        <w:rPr>
          <w:rFonts w:hint="eastAsia"/>
          <w:spacing w:val="3"/>
          <w:lang w:eastAsia="zh-CN"/>
        </w:rPr>
        <w:t>18时</w:t>
      </w:r>
      <w:r>
        <w:rPr>
          <w:spacing w:val="3"/>
          <w:lang w:eastAsia="zh-CN"/>
        </w:rPr>
        <w:t>登录专升本信息平台填报志愿。未参与报名和资格审核未通过的考生不能填报专升本免试志愿。</w:t>
      </w:r>
    </w:p>
    <w:p>
      <w:pPr>
        <w:pStyle w:val="3"/>
        <w:spacing w:before="147" w:line="328" w:lineRule="auto"/>
        <w:ind w:right="115" w:firstLine="640"/>
        <w:rPr>
          <w:spacing w:val="5"/>
          <w:w w:val="95"/>
          <w:lang w:eastAsia="zh-CN"/>
        </w:rPr>
      </w:pPr>
      <w:r>
        <w:rPr>
          <w:spacing w:val="5"/>
          <w:w w:val="95"/>
          <w:lang w:eastAsia="zh-CN"/>
        </w:rPr>
        <w:t>（一）志愿设置。免试专升本以高校为单位填报，实行志愿优先。考生根据</w:t>
      </w:r>
      <w:r>
        <w:rPr>
          <w:rFonts w:hint="eastAsia"/>
          <w:spacing w:val="5"/>
          <w:w w:val="95"/>
          <w:lang w:eastAsia="zh-CN"/>
        </w:rPr>
        <w:t>我校</w:t>
      </w:r>
      <w:r>
        <w:rPr>
          <w:spacing w:val="5"/>
          <w:w w:val="95"/>
          <w:lang w:eastAsia="zh-CN"/>
        </w:rPr>
        <w:t>公布的招生计划和专业，填报</w:t>
      </w:r>
      <w:r>
        <w:rPr>
          <w:rFonts w:hint="eastAsia"/>
          <w:spacing w:val="5"/>
          <w:w w:val="95"/>
          <w:lang w:eastAsia="zh-CN"/>
        </w:rPr>
        <w:t>我校1</w:t>
      </w:r>
      <w:r>
        <w:rPr>
          <w:spacing w:val="5"/>
          <w:w w:val="95"/>
          <w:lang w:eastAsia="zh-CN"/>
        </w:rPr>
        <w:t>个相对应的专业志愿。</w:t>
      </w:r>
      <w:r>
        <w:rPr>
          <w:rFonts w:hint="eastAsia"/>
          <w:spacing w:val="5"/>
          <w:w w:val="95"/>
          <w:lang w:eastAsia="zh-CN"/>
        </w:rPr>
        <w:t>如我校</w:t>
      </w:r>
      <w:r>
        <w:rPr>
          <w:spacing w:val="5"/>
          <w:w w:val="95"/>
          <w:lang w:eastAsia="zh-CN"/>
        </w:rPr>
        <w:t>免试计划有缺额的将进行征集志愿。征集志愿的填报要求同第一次填报志愿。</w:t>
      </w:r>
    </w:p>
    <w:p>
      <w:pPr>
        <w:pStyle w:val="3"/>
        <w:spacing w:before="147" w:line="328" w:lineRule="auto"/>
        <w:ind w:right="115" w:firstLine="640"/>
        <w:rPr>
          <w:spacing w:val="5"/>
          <w:w w:val="95"/>
          <w:lang w:eastAsia="zh-CN"/>
        </w:rPr>
      </w:pPr>
      <w:r>
        <w:rPr>
          <w:spacing w:val="5"/>
          <w:w w:val="95"/>
          <w:lang w:eastAsia="zh-CN"/>
        </w:rPr>
        <w:t>（二）填报要求。</w:t>
      </w:r>
      <w:r>
        <w:rPr>
          <w:rFonts w:hint="eastAsia"/>
          <w:spacing w:val="5"/>
          <w:w w:val="95"/>
          <w:lang w:eastAsia="zh-CN"/>
        </w:rPr>
        <w:t>退役大学生免试</w:t>
      </w:r>
      <w:r>
        <w:rPr>
          <w:spacing w:val="5"/>
          <w:w w:val="95"/>
          <w:lang w:eastAsia="zh-CN"/>
        </w:rPr>
        <w:t>考生只能按本人报名时所选的专业类别，填报大体对应的专业，跨类别填报的志愿无效</w:t>
      </w:r>
      <w:r>
        <w:rPr>
          <w:rFonts w:hint="eastAsia"/>
          <w:spacing w:val="5"/>
          <w:w w:val="95"/>
          <w:lang w:eastAsia="zh-CN"/>
        </w:rPr>
        <w:t>；竞赛获奖免试考生需</w:t>
      </w:r>
      <w:r>
        <w:rPr>
          <w:spacing w:val="5"/>
          <w:w w:val="95"/>
          <w:lang w:eastAsia="zh-CN"/>
        </w:rPr>
        <w:t>按本人获奖赛项选择</w:t>
      </w:r>
      <w:r>
        <w:rPr>
          <w:rFonts w:hint="eastAsia"/>
          <w:spacing w:val="5"/>
          <w:w w:val="95"/>
          <w:lang w:eastAsia="zh-CN"/>
        </w:rPr>
        <w:t>我校对应的</w:t>
      </w:r>
      <w:r>
        <w:rPr>
          <w:spacing w:val="5"/>
          <w:w w:val="95"/>
          <w:lang w:eastAsia="zh-CN"/>
        </w:rPr>
        <w:t>招生专业</w:t>
      </w:r>
      <w:r>
        <w:rPr>
          <w:rFonts w:hint="eastAsia"/>
          <w:spacing w:val="5"/>
          <w:w w:val="95"/>
          <w:lang w:eastAsia="zh-CN"/>
        </w:rPr>
        <w:t>。</w:t>
      </w:r>
      <w:r>
        <w:rPr>
          <w:spacing w:val="5"/>
          <w:w w:val="95"/>
          <w:lang w:eastAsia="zh-CN"/>
        </w:rPr>
        <w:t>填报前，考生要认真查看</w:t>
      </w:r>
      <w:r>
        <w:rPr>
          <w:rFonts w:hint="eastAsia"/>
          <w:spacing w:val="5"/>
          <w:w w:val="95"/>
          <w:lang w:eastAsia="zh-CN"/>
        </w:rPr>
        <w:t>我校的</w:t>
      </w:r>
      <w:r>
        <w:rPr>
          <w:spacing w:val="5"/>
          <w:w w:val="95"/>
          <w:lang w:eastAsia="zh-CN"/>
        </w:rPr>
        <w:t>招生</w:t>
      </w:r>
      <w:r>
        <w:rPr>
          <w:rFonts w:hint="eastAsia"/>
          <w:spacing w:val="5"/>
          <w:w w:val="95"/>
          <w:lang w:eastAsia="zh-CN"/>
        </w:rPr>
        <w:t>章程</w:t>
      </w:r>
      <w:r>
        <w:rPr>
          <w:spacing w:val="5"/>
          <w:w w:val="95"/>
          <w:lang w:eastAsia="zh-CN"/>
        </w:rPr>
        <w:t>和招生要求，确保本人志愿填报符合要求、入学后能正常完成本科阶段学业。</w:t>
      </w:r>
    </w:p>
    <w:p>
      <w:pPr>
        <w:pStyle w:val="3"/>
        <w:spacing w:before="7"/>
        <w:ind w:left="856"/>
        <w:rPr>
          <w:rFonts w:ascii="黑体" w:eastAsia="黑体"/>
          <w:lang w:eastAsia="zh-CN"/>
        </w:rPr>
      </w:pPr>
      <w:r>
        <w:rPr>
          <w:rFonts w:hint="eastAsia" w:ascii="黑体" w:eastAsia="黑体"/>
          <w:lang w:eastAsia="zh-CN"/>
        </w:rPr>
        <w:t>五、测试</w:t>
      </w:r>
    </w:p>
    <w:p>
      <w:pPr>
        <w:pStyle w:val="3"/>
        <w:spacing w:before="190" w:line="350" w:lineRule="auto"/>
        <w:ind w:right="276" w:firstLine="638" w:firstLineChars="206"/>
        <w:jc w:val="both"/>
        <w:rPr>
          <w:lang w:eastAsia="zh-CN"/>
        </w:rPr>
      </w:pPr>
      <w:r>
        <w:rPr>
          <w:rFonts w:hint="eastAsia"/>
          <w:spacing w:val="3"/>
          <w:w w:val="95"/>
          <w:lang w:eastAsia="zh-CN"/>
        </w:rPr>
        <w:t>填报我校志愿的免试</w:t>
      </w:r>
      <w:r>
        <w:rPr>
          <w:spacing w:val="3"/>
          <w:w w:val="95"/>
          <w:lang w:eastAsia="zh-CN"/>
        </w:rPr>
        <w:t>考</w:t>
      </w:r>
      <w:r>
        <w:rPr>
          <w:spacing w:val="5"/>
          <w:w w:val="95"/>
          <w:lang w:eastAsia="zh-CN"/>
        </w:rPr>
        <w:t>生</w:t>
      </w:r>
      <w:r>
        <w:rPr>
          <w:rFonts w:hint="eastAsia"/>
          <w:spacing w:val="5"/>
          <w:w w:val="95"/>
          <w:lang w:eastAsia="zh-CN"/>
        </w:rPr>
        <w:t>需</w:t>
      </w:r>
      <w:r>
        <w:rPr>
          <w:spacing w:val="5"/>
          <w:w w:val="95"/>
          <w:lang w:eastAsia="zh-CN"/>
        </w:rPr>
        <w:t>参加</w:t>
      </w:r>
      <w:r>
        <w:rPr>
          <w:rFonts w:hint="eastAsia"/>
          <w:spacing w:val="5"/>
          <w:w w:val="95"/>
          <w:lang w:eastAsia="zh-CN"/>
        </w:rPr>
        <w:t>我校</w:t>
      </w:r>
      <w:r>
        <w:rPr>
          <w:spacing w:val="3"/>
          <w:w w:val="95"/>
          <w:lang w:eastAsia="zh-CN"/>
        </w:rPr>
        <w:t>组织的相关测试，取得的成绩作为录取的依据。</w:t>
      </w:r>
      <w:r>
        <w:rPr>
          <w:rFonts w:hint="eastAsia"/>
          <w:spacing w:val="3"/>
          <w:w w:val="95"/>
          <w:lang w:eastAsia="zh-CN"/>
        </w:rPr>
        <w:t>具体测试要求及方案见附件2：《202</w:t>
      </w:r>
      <w:r>
        <w:rPr>
          <w:spacing w:val="3"/>
          <w:w w:val="95"/>
          <w:lang w:eastAsia="zh-CN"/>
        </w:rPr>
        <w:t>3</w:t>
      </w:r>
      <w:r>
        <w:rPr>
          <w:rFonts w:hint="eastAsia"/>
          <w:spacing w:val="3"/>
          <w:w w:val="95"/>
          <w:lang w:eastAsia="zh-CN"/>
        </w:rPr>
        <w:t>年湖南人文科技学院退役大学生士兵、竞赛获奖考生职业适应性测试办法》，</w:t>
      </w:r>
      <w:r>
        <w:rPr>
          <w:spacing w:val="3"/>
          <w:w w:val="95"/>
          <w:lang w:eastAsia="zh-CN"/>
        </w:rPr>
        <w:t>荣立三等功及以上的考生可免于参加职业</w:t>
      </w:r>
      <w:r>
        <w:rPr>
          <w:spacing w:val="3"/>
          <w:lang w:eastAsia="zh-CN"/>
        </w:rPr>
        <w:t>适应性测试或职业技能测试。</w:t>
      </w:r>
    </w:p>
    <w:p>
      <w:pPr>
        <w:pStyle w:val="3"/>
        <w:spacing w:before="7"/>
        <w:ind w:left="856"/>
        <w:rPr>
          <w:rFonts w:ascii="黑体" w:eastAsia="黑体"/>
          <w:lang w:eastAsia="zh-CN"/>
        </w:rPr>
      </w:pPr>
      <w:r>
        <w:rPr>
          <w:rFonts w:hint="eastAsia" w:ascii="黑体" w:eastAsia="黑体"/>
          <w:lang w:eastAsia="zh-CN"/>
        </w:rPr>
        <w:t>六、录取</w:t>
      </w:r>
    </w:p>
    <w:p>
      <w:pPr>
        <w:pStyle w:val="3"/>
        <w:spacing w:before="190" w:line="350" w:lineRule="auto"/>
        <w:ind w:right="276" w:firstLine="640"/>
        <w:jc w:val="both"/>
        <w:rPr>
          <w:lang w:eastAsia="zh-CN"/>
        </w:rPr>
      </w:pPr>
      <w:r>
        <w:rPr>
          <w:rFonts w:hint="eastAsia"/>
          <w:spacing w:val="3"/>
          <w:lang w:eastAsia="zh-CN"/>
        </w:rPr>
        <w:t>我校</w:t>
      </w:r>
      <w:r>
        <w:rPr>
          <w:spacing w:val="3"/>
          <w:lang w:eastAsia="zh-CN"/>
        </w:rPr>
        <w:t>根据</w:t>
      </w:r>
      <w:r>
        <w:rPr>
          <w:rFonts w:hint="eastAsia"/>
          <w:spacing w:val="3"/>
          <w:lang w:eastAsia="zh-CN"/>
        </w:rPr>
        <w:t>免试考生的</w:t>
      </w:r>
      <w:r>
        <w:rPr>
          <w:spacing w:val="3"/>
          <w:lang w:eastAsia="zh-CN"/>
        </w:rPr>
        <w:t>综合测试成绩，结合考生志愿、高职在校及服役期间的表现</w:t>
      </w:r>
      <w:r>
        <w:rPr>
          <w:rFonts w:hint="eastAsia"/>
          <w:spacing w:val="3"/>
          <w:lang w:eastAsia="zh-CN"/>
        </w:rPr>
        <w:t>、获奖情况</w:t>
      </w:r>
      <w:r>
        <w:rPr>
          <w:spacing w:val="3"/>
          <w:lang w:eastAsia="zh-CN"/>
        </w:rPr>
        <w:t>等，综合评价，择优录取。荣立三等功及以上考生可优先录取。</w:t>
      </w:r>
    </w:p>
    <w:p>
      <w:pPr>
        <w:pStyle w:val="3"/>
        <w:spacing w:before="147" w:line="328" w:lineRule="auto"/>
        <w:ind w:right="115" w:firstLine="640"/>
        <w:rPr>
          <w:spacing w:val="5"/>
          <w:w w:val="95"/>
          <w:lang w:eastAsia="zh-CN"/>
        </w:rPr>
      </w:pPr>
      <w:r>
        <w:rPr>
          <w:spacing w:val="5"/>
          <w:w w:val="95"/>
          <w:lang w:eastAsia="zh-CN"/>
        </w:rPr>
        <w:t>免试专升本的测试及录取工作</w:t>
      </w:r>
      <w:r>
        <w:rPr>
          <w:rFonts w:hint="eastAsia"/>
          <w:spacing w:val="5"/>
          <w:w w:val="95"/>
          <w:lang w:eastAsia="zh-CN"/>
        </w:rPr>
        <w:t>将</w:t>
      </w:r>
      <w:r>
        <w:rPr>
          <w:spacing w:val="5"/>
          <w:w w:val="95"/>
          <w:lang w:eastAsia="zh-CN"/>
        </w:rPr>
        <w:t>在普通招考考试前全部完成。</w:t>
      </w:r>
      <w:bookmarkStart w:id="2" w:name="_Hlk123146113"/>
      <w:r>
        <w:rPr>
          <w:rFonts w:ascii="Times New Roman" w:eastAsia="Times New Roman"/>
          <w:spacing w:val="-7"/>
          <w:lang w:eastAsia="zh-CN"/>
        </w:rPr>
        <w:t>2023</w:t>
      </w:r>
      <w:r>
        <w:rPr>
          <w:rFonts w:ascii="Times New Roman" w:eastAsia="Times New Roman"/>
          <w:spacing w:val="-45"/>
          <w:lang w:eastAsia="zh-CN"/>
        </w:rPr>
        <w:t xml:space="preserve"> </w:t>
      </w:r>
      <w:r>
        <w:rPr>
          <w:spacing w:val="-19"/>
          <w:lang w:eastAsia="zh-CN"/>
        </w:rPr>
        <w:t>年上半年退役的学生录取后及时将退役证提交给</w:t>
      </w:r>
      <w:r>
        <w:rPr>
          <w:rFonts w:hint="eastAsia"/>
          <w:spacing w:val="-19"/>
          <w:lang w:eastAsia="zh-CN"/>
        </w:rPr>
        <w:t>我</w:t>
      </w:r>
      <w:r>
        <w:rPr>
          <w:spacing w:val="-19"/>
          <w:lang w:eastAsia="zh-CN"/>
        </w:rPr>
        <w:t>校，以备</w:t>
      </w:r>
      <w:r>
        <w:rPr>
          <w:spacing w:val="-17"/>
          <w:w w:val="95"/>
          <w:lang w:eastAsia="zh-CN"/>
        </w:rPr>
        <w:t>后续资格审查。</w:t>
      </w:r>
      <w:bookmarkEnd w:id="2"/>
    </w:p>
    <w:p>
      <w:pPr>
        <w:pStyle w:val="3"/>
        <w:spacing w:before="4" w:line="350" w:lineRule="auto"/>
        <w:ind w:right="276" w:firstLine="640"/>
        <w:jc w:val="both"/>
        <w:rPr>
          <w:spacing w:val="2"/>
          <w:w w:val="95"/>
          <w:lang w:eastAsia="zh-CN"/>
        </w:rPr>
      </w:pPr>
      <w:r>
        <w:rPr>
          <w:rFonts w:hint="eastAsia"/>
          <w:spacing w:val="2"/>
          <w:w w:val="95"/>
          <w:lang w:eastAsia="zh-CN"/>
        </w:rPr>
        <w:t>我校按湖南省教育厅审核通过的名单</w:t>
      </w:r>
      <w:r>
        <w:rPr>
          <w:spacing w:val="2"/>
          <w:w w:val="95"/>
          <w:lang w:eastAsia="zh-CN"/>
        </w:rPr>
        <w:t>办理录取手续</w:t>
      </w:r>
      <w:r>
        <w:rPr>
          <w:rFonts w:hint="eastAsia"/>
          <w:spacing w:val="2"/>
          <w:w w:val="95"/>
          <w:lang w:eastAsia="zh-CN"/>
        </w:rPr>
        <w:t>并</w:t>
      </w:r>
      <w:r>
        <w:rPr>
          <w:spacing w:val="2"/>
          <w:w w:val="95"/>
          <w:lang w:eastAsia="zh-CN"/>
        </w:rPr>
        <w:t>发放录取通知书。</w:t>
      </w:r>
      <w:r>
        <w:rPr>
          <w:rFonts w:hint="eastAsia"/>
          <w:spacing w:val="2"/>
          <w:w w:val="95"/>
          <w:lang w:eastAsia="zh-CN"/>
        </w:rPr>
        <w:t>考生</w:t>
      </w:r>
      <w:r>
        <w:rPr>
          <w:spacing w:val="2"/>
          <w:w w:val="95"/>
          <w:lang w:eastAsia="zh-CN"/>
        </w:rPr>
        <w:t>不能如期毕业的取消录取资格；</w:t>
      </w:r>
      <w:bookmarkStart w:id="3" w:name="_Hlk123146160"/>
      <w:r>
        <w:rPr>
          <w:spacing w:val="2"/>
          <w:w w:val="95"/>
          <w:lang w:eastAsia="zh-CN"/>
        </w:rPr>
        <w:t>2023年上半年退役的学生录取后不能提交退役证的取消录取资格。</w:t>
      </w:r>
      <w:bookmarkEnd w:id="3"/>
    </w:p>
    <w:p>
      <w:pPr>
        <w:pStyle w:val="3"/>
        <w:spacing w:before="6"/>
        <w:ind w:left="856"/>
        <w:rPr>
          <w:rFonts w:ascii="黑体" w:eastAsia="黑体"/>
          <w:lang w:eastAsia="zh-CN"/>
        </w:rPr>
      </w:pPr>
      <w:r>
        <w:rPr>
          <w:rFonts w:hint="eastAsia" w:ascii="黑体" w:eastAsia="黑体"/>
          <w:w w:val="95"/>
          <w:lang w:eastAsia="zh-CN"/>
        </w:rPr>
        <w:t>七、其他事项</w:t>
      </w:r>
    </w:p>
    <w:p>
      <w:pPr>
        <w:pStyle w:val="3"/>
        <w:spacing w:before="190" w:line="350" w:lineRule="auto"/>
        <w:ind w:right="276" w:firstLine="640"/>
        <w:jc w:val="both"/>
        <w:rPr>
          <w:lang w:eastAsia="zh-CN"/>
        </w:rPr>
      </w:pPr>
      <w:r>
        <w:rPr>
          <w:spacing w:val="5"/>
          <w:w w:val="95"/>
          <w:lang w:eastAsia="zh-CN"/>
        </w:rPr>
        <w:t>（一）</w:t>
      </w:r>
      <w:r>
        <w:rPr>
          <w:spacing w:val="3"/>
          <w:w w:val="95"/>
          <w:lang w:eastAsia="zh-CN"/>
        </w:rPr>
        <w:t>免试专升本录取的考生不再参加后续专升本考试及录取。凡录取后未报到、自行放弃入学资格的考生，此后不再享受</w:t>
      </w:r>
      <w:r>
        <w:rPr>
          <w:spacing w:val="3"/>
          <w:lang w:eastAsia="zh-CN"/>
        </w:rPr>
        <w:t>免试专升本政策。</w:t>
      </w:r>
    </w:p>
    <w:p>
      <w:pPr>
        <w:pStyle w:val="3"/>
        <w:spacing w:before="190" w:line="350" w:lineRule="auto"/>
        <w:ind w:right="276" w:firstLine="640"/>
        <w:jc w:val="both"/>
        <w:rPr>
          <w:spacing w:val="5"/>
          <w:w w:val="95"/>
          <w:lang w:eastAsia="zh-CN"/>
        </w:rPr>
      </w:pPr>
      <w:r>
        <w:rPr>
          <w:spacing w:val="5"/>
          <w:w w:val="95"/>
          <w:lang w:eastAsia="zh-CN"/>
        </w:rPr>
        <w:t>（</w:t>
      </w:r>
      <w:r>
        <w:rPr>
          <w:rFonts w:hint="eastAsia"/>
          <w:spacing w:val="5"/>
          <w:w w:val="95"/>
          <w:lang w:eastAsia="zh-CN"/>
        </w:rPr>
        <w:t>二</w:t>
      </w:r>
      <w:r>
        <w:rPr>
          <w:spacing w:val="5"/>
          <w:w w:val="95"/>
          <w:lang w:eastAsia="zh-CN"/>
        </w:rPr>
        <w:t>）本办法未尽事宜按照湖南省普通高等学校专升本考试招生工作相关规定执行。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73"/>
    <w:rsid w:val="000153BA"/>
    <w:rsid w:val="00022EA6"/>
    <w:rsid w:val="000A739E"/>
    <w:rsid w:val="000D4059"/>
    <w:rsid w:val="000E5556"/>
    <w:rsid w:val="001021CD"/>
    <w:rsid w:val="001369E6"/>
    <w:rsid w:val="001941E2"/>
    <w:rsid w:val="001B0D1B"/>
    <w:rsid w:val="001C727C"/>
    <w:rsid w:val="002426C3"/>
    <w:rsid w:val="002834D3"/>
    <w:rsid w:val="003409F4"/>
    <w:rsid w:val="00396680"/>
    <w:rsid w:val="003D57B7"/>
    <w:rsid w:val="004116DB"/>
    <w:rsid w:val="004F67FA"/>
    <w:rsid w:val="0056034D"/>
    <w:rsid w:val="005925C6"/>
    <w:rsid w:val="006037DC"/>
    <w:rsid w:val="007E695A"/>
    <w:rsid w:val="00825F55"/>
    <w:rsid w:val="00882F10"/>
    <w:rsid w:val="008B59E2"/>
    <w:rsid w:val="008D6221"/>
    <w:rsid w:val="009079CF"/>
    <w:rsid w:val="009B3080"/>
    <w:rsid w:val="009C388A"/>
    <w:rsid w:val="009C3961"/>
    <w:rsid w:val="009D3BCB"/>
    <w:rsid w:val="00AB2E45"/>
    <w:rsid w:val="00AC4207"/>
    <w:rsid w:val="00B02173"/>
    <w:rsid w:val="00B213FB"/>
    <w:rsid w:val="00B30A98"/>
    <w:rsid w:val="00B64219"/>
    <w:rsid w:val="00BA2EA6"/>
    <w:rsid w:val="00BB62D7"/>
    <w:rsid w:val="00C7303C"/>
    <w:rsid w:val="00CE2F7A"/>
    <w:rsid w:val="00CE4C6C"/>
    <w:rsid w:val="00D7670D"/>
    <w:rsid w:val="00D80745"/>
    <w:rsid w:val="00D94E9E"/>
    <w:rsid w:val="00DC230B"/>
    <w:rsid w:val="00E553E4"/>
    <w:rsid w:val="00E72336"/>
    <w:rsid w:val="00E81386"/>
    <w:rsid w:val="00EA487F"/>
    <w:rsid w:val="00EB6C90"/>
    <w:rsid w:val="00EC0759"/>
    <w:rsid w:val="00FD7DF6"/>
    <w:rsid w:val="00FF6984"/>
    <w:rsid w:val="1B171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宋体" w:hAnsi="宋体" w:eastAsia="宋体" w:cs="宋体"/>
      <w:kern w:val="0"/>
      <w:sz w:val="22"/>
      <w:szCs w:val="22"/>
      <w:lang w:val="en-US" w:eastAsia="en-US" w:bidi="ar-SA"/>
    </w:rPr>
  </w:style>
  <w:style w:type="paragraph" w:styleId="2">
    <w:name w:val="heading 1"/>
    <w:basedOn w:val="1"/>
    <w:next w:val="1"/>
    <w:link w:val="10"/>
    <w:qFormat/>
    <w:uiPriority w:val="9"/>
    <w:pPr>
      <w:ind w:left="2332"/>
      <w:outlineLvl w:val="0"/>
    </w:pPr>
    <w:rPr>
      <w:sz w:val="44"/>
      <w:szCs w:val="44"/>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w:basedOn w:val="1"/>
    <w:link w:val="11"/>
    <w:qFormat/>
    <w:uiPriority w:val="1"/>
    <w:pPr>
      <w:ind w:left="215"/>
    </w:pPr>
    <w:rPr>
      <w:sz w:val="32"/>
      <w:szCs w:val="32"/>
    </w:rPr>
  </w:style>
  <w:style w:type="paragraph" w:styleId="4">
    <w:name w:val="footer"/>
    <w:basedOn w:val="1"/>
    <w:link w:val="9"/>
    <w:unhideWhenUsed/>
    <w:qFormat/>
    <w:uiPriority w:val="99"/>
    <w:pPr>
      <w:tabs>
        <w:tab w:val="center" w:pos="4153"/>
        <w:tab w:val="right" w:pos="8306"/>
      </w:tabs>
      <w:autoSpaceDE/>
      <w:autoSpaceDN/>
      <w:snapToGrid w:val="0"/>
    </w:pPr>
    <w:rPr>
      <w:rFonts w:asciiTheme="minorHAnsi" w:hAnsiTheme="minorHAnsi" w:eastAsiaTheme="minorEastAsia" w:cstheme="minorBidi"/>
      <w:kern w:val="2"/>
      <w:sz w:val="18"/>
      <w:szCs w:val="18"/>
      <w:lang w:eastAsia="zh-CN"/>
    </w:rPr>
  </w:style>
  <w:style w:type="paragraph" w:styleId="5">
    <w:name w:val="header"/>
    <w:basedOn w:val="1"/>
    <w:link w:val="8"/>
    <w:unhideWhenUsed/>
    <w:uiPriority w:val="99"/>
    <w:pPr>
      <w:pBdr>
        <w:bottom w:val="single" w:color="auto" w:sz="6" w:space="1"/>
      </w:pBdr>
      <w:tabs>
        <w:tab w:val="center" w:pos="4153"/>
        <w:tab w:val="right" w:pos="8306"/>
      </w:tabs>
      <w:autoSpaceDE/>
      <w:autoSpaceDN/>
      <w:snapToGrid w:val="0"/>
      <w:jc w:val="center"/>
    </w:pPr>
    <w:rPr>
      <w:rFonts w:asciiTheme="minorHAnsi" w:hAnsiTheme="minorHAnsi" w:eastAsiaTheme="minorEastAsia" w:cstheme="minorBidi"/>
      <w:kern w:val="2"/>
      <w:sz w:val="18"/>
      <w:szCs w:val="18"/>
      <w:lang w:eastAsia="zh-CN"/>
    </w:rPr>
  </w:style>
  <w:style w:type="character" w:customStyle="1" w:styleId="8">
    <w:name w:val="页眉 字符"/>
    <w:basedOn w:val="7"/>
    <w:link w:val="5"/>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1 字符"/>
    <w:basedOn w:val="7"/>
    <w:link w:val="2"/>
    <w:uiPriority w:val="9"/>
    <w:rPr>
      <w:rFonts w:ascii="宋体" w:hAnsi="宋体" w:eastAsia="宋体" w:cs="宋体"/>
      <w:kern w:val="0"/>
      <w:sz w:val="44"/>
      <w:szCs w:val="44"/>
      <w:lang w:eastAsia="en-US"/>
    </w:rPr>
  </w:style>
  <w:style w:type="character" w:customStyle="1" w:styleId="11">
    <w:name w:val="正文文本 字符"/>
    <w:basedOn w:val="7"/>
    <w:link w:val="3"/>
    <w:uiPriority w:val="1"/>
    <w:rPr>
      <w:rFonts w:ascii="宋体" w:hAnsi="宋体" w:eastAsia="宋体" w:cs="宋体"/>
      <w:kern w:val="0"/>
      <w:sz w:val="32"/>
      <w:szCs w:val="32"/>
      <w:lang w:eastAsia="en-US"/>
    </w:rPr>
  </w:style>
  <w:style w:type="paragraph" w:customStyle="1" w:styleId="12">
    <w:name w:val="Revision"/>
    <w:hidden/>
    <w:semiHidden/>
    <w:qFormat/>
    <w:uiPriority w:val="99"/>
    <w:rPr>
      <w:rFonts w:ascii="宋体" w:hAnsi="宋体" w:eastAsia="宋体" w:cs="宋体"/>
      <w:kern w:val="0"/>
      <w:sz w:val="22"/>
      <w:szCs w:val="22"/>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311</Words>
  <Characters>1776</Characters>
  <Lines>14</Lines>
  <Paragraphs>4</Paragraphs>
  <TotalTime>184</TotalTime>
  <ScaleCrop>false</ScaleCrop>
  <LinksUpToDate>false</LinksUpToDate>
  <CharactersWithSpaces>2083</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2022-12-28T05:43:00Z</dcterms:created>
  <dc:creator>招 生办</dc:creator>
  <cp:lastModifiedBy>向导</cp:lastModifiedBy>
  <dcterms:modified xsi:type="dcterms:W3CDTF">2023-03-02T06:29:35Z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D5D5D3E6D5EB45A1B541CDBB24D26CD8</vt:lpwstr>
  </property>
</Properties>
</file>